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A51B8" w14:textId="5F65C056" w:rsidR="00E67DD6" w:rsidRPr="00066E70" w:rsidRDefault="00E67DD6" w:rsidP="00E67DD6">
      <w:pPr>
        <w:pStyle w:val="Nagwek2"/>
        <w:rPr>
          <w:rFonts w:asciiTheme="majorHAnsi" w:hAnsiTheme="majorHAnsi" w:cstheme="majorHAnsi"/>
          <w:b/>
        </w:rPr>
      </w:pPr>
      <w:bookmarkStart w:id="0" w:name="_Hlk58353714"/>
      <w:bookmarkStart w:id="1" w:name="_GoBack"/>
      <w:bookmarkEnd w:id="1"/>
      <w:r w:rsidRPr="00066E70">
        <w:rPr>
          <w:rFonts w:asciiTheme="majorHAnsi" w:hAnsiTheme="majorHAnsi" w:cstheme="majorHAnsi"/>
          <w:b/>
        </w:rPr>
        <w:t>Plan działania na rzecz poprawy zapewniania dostępności osobom ze szczególnymi potrzebami</w:t>
      </w:r>
      <w:r w:rsidRPr="00066E70">
        <w:rPr>
          <w:rFonts w:asciiTheme="majorHAnsi" w:hAnsiTheme="majorHAnsi" w:cstheme="majorHAnsi"/>
          <w:b/>
        </w:rPr>
        <w:br/>
        <w:t>w Sądzie Rejonowym w Łukowie na lata 2022-2025</w:t>
      </w:r>
    </w:p>
    <w:p w14:paraId="03EDA9E2" w14:textId="178AD702" w:rsidR="00E67DD6" w:rsidRPr="00066E70" w:rsidRDefault="00E67DD6" w:rsidP="00E67DD6">
      <w:pPr>
        <w:rPr>
          <w:rFonts w:asciiTheme="majorHAnsi" w:hAnsiTheme="majorHAnsi" w:cstheme="majorHAnsi"/>
          <w:sz w:val="26"/>
          <w:szCs w:val="26"/>
        </w:rPr>
      </w:pPr>
      <w:bookmarkStart w:id="2" w:name="_Hlk94078363"/>
      <w:r w:rsidRPr="00066E70">
        <w:rPr>
          <w:rFonts w:asciiTheme="majorHAnsi" w:hAnsiTheme="majorHAnsi" w:cstheme="majorHAnsi"/>
          <w:sz w:val="26"/>
          <w:szCs w:val="26"/>
        </w:rPr>
        <w:t xml:space="preserve">Na podstawie art. 6 ustawy z dnia 19 lipca 2019 r. o zapewnianiu dostępności osobom ze szczególnymi potrzebami (Dz. U. 2020, poz. 1062) </w:t>
      </w:r>
      <w:r w:rsidRPr="00066E70">
        <w:rPr>
          <w:rFonts w:asciiTheme="majorHAnsi" w:hAnsiTheme="majorHAnsi" w:cstheme="majorHAnsi"/>
          <w:sz w:val="26"/>
          <w:szCs w:val="26"/>
        </w:rPr>
        <w:br/>
        <w:t xml:space="preserve">w Sądzie Rejonowym w </w:t>
      </w:r>
      <w:r w:rsidR="000205F5" w:rsidRPr="00066E70">
        <w:rPr>
          <w:rFonts w:asciiTheme="majorHAnsi" w:hAnsiTheme="majorHAnsi" w:cstheme="majorHAnsi"/>
          <w:sz w:val="26"/>
          <w:szCs w:val="26"/>
        </w:rPr>
        <w:t>Łukowie</w:t>
      </w:r>
      <w:r w:rsidRPr="00066E70">
        <w:rPr>
          <w:rFonts w:asciiTheme="majorHAnsi" w:hAnsiTheme="majorHAnsi" w:cstheme="majorHAnsi"/>
          <w:sz w:val="26"/>
          <w:szCs w:val="26"/>
        </w:rPr>
        <w:t xml:space="preserve"> ustala się poniższy plan działania na rzecz poprawy zapewniania dostępności osobom ze szczególnymi potrzebami na lata 2022-2025</w:t>
      </w:r>
    </w:p>
    <w:bookmarkEnd w:id="2"/>
    <w:p w14:paraId="304EF6BE" w14:textId="285BDDFE" w:rsidR="001B10EF" w:rsidRPr="00066E70" w:rsidRDefault="001B10EF" w:rsidP="00EE04CE">
      <w:pPr>
        <w:pStyle w:val="Nagwek1"/>
        <w:rPr>
          <w:rFonts w:asciiTheme="majorHAnsi" w:hAnsiTheme="majorHAnsi" w:cstheme="majorHAnsi"/>
          <w:b/>
          <w:sz w:val="28"/>
          <w:szCs w:val="28"/>
        </w:rPr>
      </w:pPr>
      <w:r w:rsidRPr="00066E70">
        <w:rPr>
          <w:rFonts w:asciiTheme="majorHAnsi" w:hAnsiTheme="majorHAnsi" w:cstheme="majorHAnsi"/>
          <w:b/>
          <w:sz w:val="28"/>
          <w:szCs w:val="28"/>
        </w:rPr>
        <w:t>DIAGNOZA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2"/>
        <w:gridCol w:w="2098"/>
        <w:gridCol w:w="10144"/>
      </w:tblGrid>
      <w:tr w:rsidR="00D44C12" w:rsidRPr="00066E70" w14:paraId="45F6BC63" w14:textId="77777777" w:rsidTr="00D440A0">
        <w:trPr>
          <w:trHeight w:val="393"/>
        </w:trPr>
        <w:tc>
          <w:tcPr>
            <w:tcW w:w="1021" w:type="pct"/>
            <w:shd w:val="clear" w:color="auto" w:fill="auto"/>
            <w:vAlign w:val="center"/>
          </w:tcPr>
          <w:p w14:paraId="6D512904" w14:textId="468BC99D" w:rsidR="00D44C12" w:rsidRPr="00066E70" w:rsidRDefault="00D44C12" w:rsidP="00EE04CE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b/>
                <w:sz w:val="24"/>
                <w:szCs w:val="24"/>
              </w:rPr>
              <w:t>Działanie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5D24178" w14:textId="680EF6B6" w:rsidR="00D44C12" w:rsidRPr="00066E70" w:rsidRDefault="00D44C12" w:rsidP="00EE04CE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b/>
                <w:sz w:val="24"/>
                <w:szCs w:val="24"/>
              </w:rPr>
              <w:t>Budynek</w:t>
            </w:r>
          </w:p>
        </w:tc>
        <w:tc>
          <w:tcPr>
            <w:tcW w:w="3297" w:type="pct"/>
            <w:shd w:val="clear" w:color="auto" w:fill="auto"/>
            <w:vAlign w:val="center"/>
          </w:tcPr>
          <w:p w14:paraId="5D9F5E6F" w14:textId="25D24E41" w:rsidR="00D44C12" w:rsidRPr="00066E70" w:rsidRDefault="00D44C12" w:rsidP="00EE04CE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b/>
                <w:sz w:val="24"/>
                <w:szCs w:val="24"/>
              </w:rPr>
              <w:t>Zalecenia do wdrożenia</w:t>
            </w:r>
            <w:r w:rsidR="00963E56" w:rsidRPr="00066E7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066E70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963E56" w:rsidRPr="00066E7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066E70">
              <w:rPr>
                <w:rFonts w:asciiTheme="majorHAnsi" w:hAnsiTheme="majorHAnsi" w:cstheme="majorHAnsi"/>
                <w:b/>
                <w:sz w:val="24"/>
                <w:szCs w:val="24"/>
              </w:rPr>
              <w:t>Element planu</w:t>
            </w:r>
          </w:p>
        </w:tc>
      </w:tr>
      <w:tr w:rsidR="001339C5" w:rsidRPr="00066E70" w14:paraId="05A2DD65" w14:textId="77777777" w:rsidTr="00D440A0">
        <w:tc>
          <w:tcPr>
            <w:tcW w:w="1021" w:type="pct"/>
            <w:shd w:val="clear" w:color="auto" w:fill="auto"/>
          </w:tcPr>
          <w:p w14:paraId="4E5762EC" w14:textId="77777777" w:rsidR="009317AB" w:rsidRPr="00066E70" w:rsidRDefault="009317AB" w:rsidP="00EE04C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5A609AB" w14:textId="79946E46" w:rsidR="001339C5" w:rsidRPr="00066E70" w:rsidRDefault="001339C5" w:rsidP="00EE04C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Dostępność architektoniczna</w:t>
            </w:r>
          </w:p>
        </w:tc>
        <w:tc>
          <w:tcPr>
            <w:tcW w:w="682" w:type="pct"/>
            <w:vMerge w:val="restart"/>
          </w:tcPr>
          <w:p w14:paraId="2ECE8995" w14:textId="77777777" w:rsidR="009317AB" w:rsidRPr="00066E70" w:rsidRDefault="009317AB" w:rsidP="00EE04C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FB7546" w14:textId="36ECA04D" w:rsidR="001339C5" w:rsidRPr="00066E70" w:rsidRDefault="001E02C8" w:rsidP="00EE04C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Budynek</w:t>
            </w:r>
            <w:r w:rsidR="00AF6E28" w:rsidRPr="00066E7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53EE0" w:rsidRPr="00066E70">
              <w:rPr>
                <w:rFonts w:asciiTheme="majorHAnsi" w:hAnsiTheme="majorHAnsi" w:cstheme="majorHAnsi"/>
                <w:sz w:val="24"/>
                <w:szCs w:val="24"/>
              </w:rPr>
              <w:t>przy ul. Staropijarskiej 1</w:t>
            </w:r>
          </w:p>
        </w:tc>
        <w:tc>
          <w:tcPr>
            <w:tcW w:w="3297" w:type="pct"/>
          </w:tcPr>
          <w:p w14:paraId="11AFF6ED" w14:textId="4556B466" w:rsidR="00BD797C" w:rsidRPr="00066E70" w:rsidRDefault="00BD797C" w:rsidP="00D440A0">
            <w:pPr>
              <w:pStyle w:val="Akapitzlist"/>
              <w:numPr>
                <w:ilvl w:val="0"/>
                <w:numId w:val="4"/>
              </w:numPr>
              <w:spacing w:line="340" w:lineRule="exact"/>
              <w:ind w:left="357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Zakup sprzętu do ewakuacji osób ze szczególnymi potrzebami</w:t>
            </w:r>
          </w:p>
          <w:p w14:paraId="0E80FBBB" w14:textId="77777777" w:rsidR="00C55172" w:rsidRDefault="00F71364" w:rsidP="00D440A0">
            <w:pPr>
              <w:pStyle w:val="Akapitzlist"/>
              <w:numPr>
                <w:ilvl w:val="0"/>
                <w:numId w:val="4"/>
              </w:numPr>
              <w:spacing w:line="340" w:lineRule="exact"/>
              <w:ind w:left="357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Szkolenie pracowników w zakresie ewakuacji osób ze szczególnymi potrzebami</w:t>
            </w:r>
          </w:p>
          <w:p w14:paraId="0545E1F8" w14:textId="77777777" w:rsidR="00066E70" w:rsidRPr="00066E70" w:rsidRDefault="00066E70" w:rsidP="00D440A0">
            <w:pPr>
              <w:numPr>
                <w:ilvl w:val="0"/>
                <w:numId w:val="4"/>
              </w:numPr>
              <w:spacing w:line="340" w:lineRule="exact"/>
              <w:ind w:left="357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Wymiana zużytych kontrastowych oznaczeń na schodach</w:t>
            </w:r>
          </w:p>
          <w:p w14:paraId="6DCDA794" w14:textId="797938F6" w:rsidR="00066E70" w:rsidRPr="00066E70" w:rsidRDefault="00066E70" w:rsidP="00D440A0">
            <w:pPr>
              <w:numPr>
                <w:ilvl w:val="0"/>
                <w:numId w:val="4"/>
              </w:numPr>
              <w:spacing w:line="340" w:lineRule="exact"/>
              <w:ind w:left="357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Zakup oznaczeń w alfabecie Braille’a na drzwi sekretariatów i sal rozpraw</w:t>
            </w:r>
          </w:p>
        </w:tc>
      </w:tr>
      <w:tr w:rsidR="001339C5" w:rsidRPr="00066E70" w14:paraId="50EB2A29" w14:textId="77777777" w:rsidTr="00D440A0">
        <w:trPr>
          <w:trHeight w:val="640"/>
        </w:trPr>
        <w:tc>
          <w:tcPr>
            <w:tcW w:w="1021" w:type="pct"/>
            <w:shd w:val="clear" w:color="auto" w:fill="auto"/>
          </w:tcPr>
          <w:p w14:paraId="086EE697" w14:textId="2DDF1FF9" w:rsidR="001339C5" w:rsidRPr="00066E70" w:rsidRDefault="001339C5" w:rsidP="00EE04C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Dostępność informacyjno-komunikacyjna</w:t>
            </w:r>
          </w:p>
        </w:tc>
        <w:tc>
          <w:tcPr>
            <w:tcW w:w="682" w:type="pct"/>
            <w:vMerge/>
          </w:tcPr>
          <w:p w14:paraId="2FCEC880" w14:textId="77777777" w:rsidR="001339C5" w:rsidRPr="00066E70" w:rsidRDefault="001339C5" w:rsidP="00EE04CE">
            <w:pPr>
              <w:pStyle w:val="Akapitzlis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97" w:type="pct"/>
          </w:tcPr>
          <w:p w14:paraId="68610A08" w14:textId="4D21A939" w:rsidR="00BD797C" w:rsidRPr="00066E70" w:rsidRDefault="00BD797C" w:rsidP="00D440A0">
            <w:pPr>
              <w:pStyle w:val="Akapitzlist"/>
              <w:numPr>
                <w:ilvl w:val="0"/>
                <w:numId w:val="3"/>
              </w:numPr>
              <w:spacing w:line="340" w:lineRule="exact"/>
              <w:ind w:left="357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Zakup tabliczek informacyjno – kierunkowych</w:t>
            </w:r>
          </w:p>
          <w:p w14:paraId="2190F3F1" w14:textId="678ECF72" w:rsidR="00D7546D" w:rsidRPr="00066E70" w:rsidRDefault="00313C8F" w:rsidP="00D440A0">
            <w:pPr>
              <w:numPr>
                <w:ilvl w:val="0"/>
                <w:numId w:val="3"/>
              </w:numPr>
              <w:spacing w:line="340" w:lineRule="exact"/>
              <w:ind w:left="357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Przedłużenie umowy na usług</w:t>
            </w:r>
            <w:r w:rsidR="003B7ECA">
              <w:rPr>
                <w:rFonts w:asciiTheme="majorHAnsi" w:hAnsiTheme="majorHAnsi" w:cstheme="majorHAnsi"/>
                <w:sz w:val="24"/>
                <w:szCs w:val="24"/>
              </w:rPr>
              <w:t>ę</w:t>
            </w: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 xml:space="preserve"> tłumacza języka migowego online</w:t>
            </w:r>
          </w:p>
        </w:tc>
      </w:tr>
      <w:tr w:rsidR="001339C5" w:rsidRPr="00066E70" w14:paraId="6C89B017" w14:textId="77777777" w:rsidTr="00D440A0">
        <w:tc>
          <w:tcPr>
            <w:tcW w:w="1021" w:type="pct"/>
            <w:shd w:val="clear" w:color="auto" w:fill="auto"/>
          </w:tcPr>
          <w:p w14:paraId="1D1EA77D" w14:textId="4B7DA6DA" w:rsidR="001339C5" w:rsidRPr="00066E70" w:rsidRDefault="001339C5" w:rsidP="00EE04C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Dostępność architektoniczna</w:t>
            </w:r>
          </w:p>
        </w:tc>
        <w:tc>
          <w:tcPr>
            <w:tcW w:w="682" w:type="pct"/>
            <w:vMerge w:val="restart"/>
          </w:tcPr>
          <w:p w14:paraId="20A874C5" w14:textId="77777777" w:rsidR="009317AB" w:rsidRPr="00066E70" w:rsidRDefault="009317AB" w:rsidP="00EE04C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0C22CE" w14:textId="4480EA47" w:rsidR="00353EE0" w:rsidRPr="00066E70" w:rsidRDefault="001E02C8" w:rsidP="00EE04C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Budynek</w:t>
            </w:r>
            <w:r w:rsidR="00AF6E28" w:rsidRPr="00066E7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53EE0" w:rsidRPr="00066E70">
              <w:rPr>
                <w:rFonts w:asciiTheme="majorHAnsi" w:hAnsiTheme="majorHAnsi" w:cstheme="majorHAnsi"/>
                <w:sz w:val="24"/>
                <w:szCs w:val="24"/>
              </w:rPr>
              <w:t>przy ul. Kwiatkowskiego 3</w:t>
            </w:r>
          </w:p>
        </w:tc>
        <w:tc>
          <w:tcPr>
            <w:tcW w:w="3297" w:type="pct"/>
          </w:tcPr>
          <w:p w14:paraId="2E3D7FF4" w14:textId="5B1D3308" w:rsidR="00C55172" w:rsidRPr="00FD1653" w:rsidRDefault="00C55172" w:rsidP="00D440A0">
            <w:pPr>
              <w:pStyle w:val="Akapitzlist"/>
              <w:numPr>
                <w:ilvl w:val="0"/>
                <w:numId w:val="5"/>
              </w:numPr>
              <w:spacing w:line="340" w:lineRule="exact"/>
              <w:ind w:left="357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Zakup sprzętu do ewakuacji osób ze szczególnymi potrzebami</w:t>
            </w:r>
          </w:p>
          <w:p w14:paraId="0DA1853E" w14:textId="77777777" w:rsidR="00C55172" w:rsidRDefault="00C55172" w:rsidP="00D440A0">
            <w:pPr>
              <w:pStyle w:val="Akapitzlist"/>
              <w:numPr>
                <w:ilvl w:val="0"/>
                <w:numId w:val="5"/>
              </w:numPr>
              <w:spacing w:line="340" w:lineRule="exact"/>
              <w:ind w:left="357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Szkolenie pracowników w zakresie ewakuacji osób ze szczególnymi potrzebami</w:t>
            </w:r>
          </w:p>
          <w:p w14:paraId="088141F7" w14:textId="77777777" w:rsidR="00066E70" w:rsidRPr="00066E70" w:rsidRDefault="00066E70" w:rsidP="00D440A0">
            <w:pPr>
              <w:numPr>
                <w:ilvl w:val="0"/>
                <w:numId w:val="5"/>
              </w:numPr>
              <w:spacing w:line="340" w:lineRule="exact"/>
              <w:ind w:left="357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Wymiana zużytych kontrastowych oznaczeń na schodach</w:t>
            </w:r>
          </w:p>
          <w:p w14:paraId="389FFBBF" w14:textId="188704A0" w:rsidR="00066E70" w:rsidRPr="00066E70" w:rsidRDefault="00066E70" w:rsidP="00D440A0">
            <w:pPr>
              <w:numPr>
                <w:ilvl w:val="0"/>
                <w:numId w:val="5"/>
              </w:numPr>
              <w:spacing w:line="340" w:lineRule="exact"/>
              <w:ind w:left="357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Zakup oznaczeń w alfabecie Braille’a na drzwi sekretariatów i sal rozpraw</w:t>
            </w:r>
          </w:p>
        </w:tc>
      </w:tr>
      <w:tr w:rsidR="001339C5" w:rsidRPr="00066E70" w14:paraId="3B99E75E" w14:textId="77777777" w:rsidTr="00D440A0">
        <w:tc>
          <w:tcPr>
            <w:tcW w:w="1021" w:type="pct"/>
            <w:shd w:val="clear" w:color="auto" w:fill="auto"/>
          </w:tcPr>
          <w:p w14:paraId="59E79B8E" w14:textId="21D53790" w:rsidR="001339C5" w:rsidRPr="00066E70" w:rsidRDefault="001339C5" w:rsidP="00EE04C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Dostępność informacyjno-komunikacyjna</w:t>
            </w:r>
          </w:p>
        </w:tc>
        <w:tc>
          <w:tcPr>
            <w:tcW w:w="682" w:type="pct"/>
            <w:vMerge/>
          </w:tcPr>
          <w:p w14:paraId="254775F9" w14:textId="77777777" w:rsidR="001339C5" w:rsidRPr="00066E70" w:rsidRDefault="001339C5" w:rsidP="00EE04CE">
            <w:pPr>
              <w:pStyle w:val="Akapitzlis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97" w:type="pct"/>
          </w:tcPr>
          <w:p w14:paraId="765AFE6D" w14:textId="561BBAFE" w:rsidR="00C55172" w:rsidRPr="00066E70" w:rsidRDefault="00C55172" w:rsidP="00D440A0">
            <w:pPr>
              <w:pStyle w:val="Akapitzlist"/>
              <w:numPr>
                <w:ilvl w:val="0"/>
                <w:numId w:val="6"/>
              </w:numPr>
              <w:spacing w:line="340" w:lineRule="exact"/>
              <w:ind w:left="357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Zakup tabliczek informacyjno – kierunkowych</w:t>
            </w:r>
          </w:p>
          <w:p w14:paraId="41858DB3" w14:textId="1746D390" w:rsidR="001339C5" w:rsidRPr="00066E70" w:rsidRDefault="00C55172" w:rsidP="00D440A0">
            <w:pPr>
              <w:numPr>
                <w:ilvl w:val="0"/>
                <w:numId w:val="6"/>
              </w:numPr>
              <w:spacing w:line="340" w:lineRule="exact"/>
              <w:ind w:left="357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Przedłużenie umowy na usług</w:t>
            </w:r>
            <w:r w:rsidR="003B7ECA">
              <w:rPr>
                <w:rFonts w:asciiTheme="majorHAnsi" w:hAnsiTheme="majorHAnsi" w:cstheme="majorHAnsi"/>
                <w:sz w:val="24"/>
                <w:szCs w:val="24"/>
              </w:rPr>
              <w:t>ę</w:t>
            </w: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 xml:space="preserve"> tłumacza języka migowego online</w:t>
            </w:r>
          </w:p>
        </w:tc>
      </w:tr>
    </w:tbl>
    <w:p w14:paraId="4E26B2AB" w14:textId="3DA1315F" w:rsidR="002B7FD7" w:rsidRPr="00066E70" w:rsidRDefault="002B7FD7" w:rsidP="00EE04CE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14"/>
        <w:gridCol w:w="12270"/>
      </w:tblGrid>
      <w:tr w:rsidR="00D44C12" w:rsidRPr="00066E70" w14:paraId="5668BF20" w14:textId="77777777" w:rsidTr="0091022E">
        <w:tc>
          <w:tcPr>
            <w:tcW w:w="1012" w:type="pct"/>
            <w:shd w:val="clear" w:color="auto" w:fill="auto"/>
          </w:tcPr>
          <w:p w14:paraId="5F1F4EF1" w14:textId="747F60E6" w:rsidR="00D44C12" w:rsidRPr="00066E70" w:rsidRDefault="00D44C12" w:rsidP="00EE04CE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b/>
                <w:sz w:val="24"/>
                <w:szCs w:val="24"/>
              </w:rPr>
              <w:t>Działanie</w:t>
            </w:r>
          </w:p>
        </w:tc>
        <w:tc>
          <w:tcPr>
            <w:tcW w:w="3988" w:type="pct"/>
            <w:shd w:val="clear" w:color="auto" w:fill="auto"/>
          </w:tcPr>
          <w:p w14:paraId="4F24551B" w14:textId="651A2DC6" w:rsidR="00D44C12" w:rsidRPr="00066E70" w:rsidRDefault="00D44C12" w:rsidP="00EE04CE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b/>
                <w:sz w:val="24"/>
                <w:szCs w:val="24"/>
              </w:rPr>
              <w:t>Zalecenia do wdrożenia/ Element planu</w:t>
            </w:r>
          </w:p>
        </w:tc>
      </w:tr>
      <w:tr w:rsidR="00D44C12" w:rsidRPr="00066E70" w14:paraId="7D0B8439" w14:textId="77777777" w:rsidTr="0091022E">
        <w:tc>
          <w:tcPr>
            <w:tcW w:w="1012" w:type="pct"/>
            <w:shd w:val="clear" w:color="auto" w:fill="auto"/>
          </w:tcPr>
          <w:p w14:paraId="2B7B98A2" w14:textId="77777777" w:rsidR="00082B1B" w:rsidRPr="00066E70" w:rsidRDefault="00082B1B" w:rsidP="00EE04C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1AF5B0" w14:textId="6876AA99" w:rsidR="00D44C12" w:rsidRPr="00066E70" w:rsidRDefault="00D44C12" w:rsidP="00EE04CE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 xml:space="preserve">Dostępność cyfrowa </w:t>
            </w:r>
          </w:p>
        </w:tc>
        <w:tc>
          <w:tcPr>
            <w:tcW w:w="3988" w:type="pct"/>
          </w:tcPr>
          <w:p w14:paraId="16CA48C4" w14:textId="77777777" w:rsidR="00B20A72" w:rsidRDefault="005D277F" w:rsidP="00093E20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93E20">
              <w:rPr>
                <w:rFonts w:asciiTheme="majorHAnsi" w:hAnsiTheme="majorHAnsi" w:cstheme="majorHAnsi"/>
                <w:sz w:val="24"/>
                <w:szCs w:val="24"/>
              </w:rPr>
              <w:t>Dostosowywanie</w:t>
            </w:r>
            <w:r w:rsidR="00BD797C" w:rsidRPr="00093E20">
              <w:rPr>
                <w:rFonts w:asciiTheme="majorHAnsi" w:hAnsiTheme="majorHAnsi" w:cstheme="majorHAnsi"/>
                <w:sz w:val="24"/>
                <w:szCs w:val="24"/>
              </w:rPr>
              <w:t xml:space="preserve"> publikowanych dokumentów na stronie internetowej Sądu zgodnie z obowiązującymi przepisami ustawy o dostępności cyfrowej stron internetowych</w:t>
            </w:r>
          </w:p>
          <w:p w14:paraId="2650457E" w14:textId="3FF789C6" w:rsidR="00093E20" w:rsidRPr="00093E20" w:rsidRDefault="00093E20" w:rsidP="00093E20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Aktualizacja deklaracji dostępności strony internetowej sądu</w:t>
            </w:r>
          </w:p>
        </w:tc>
      </w:tr>
    </w:tbl>
    <w:p w14:paraId="1EE7D035" w14:textId="22F79FF2" w:rsidR="002B7FD7" w:rsidRDefault="00EE04CE" w:rsidP="009317AB">
      <w:pPr>
        <w:rPr>
          <w:rFonts w:asciiTheme="majorHAnsi" w:hAnsiTheme="majorHAnsi" w:cstheme="majorHAnsi"/>
          <w:b/>
          <w:sz w:val="28"/>
          <w:szCs w:val="28"/>
        </w:rPr>
      </w:pPr>
      <w:r w:rsidRPr="00066E70">
        <w:rPr>
          <w:rFonts w:asciiTheme="majorHAnsi" w:hAnsiTheme="majorHAnsi" w:cstheme="majorHAnsi"/>
          <w:sz w:val="20"/>
          <w:szCs w:val="20"/>
        </w:rPr>
        <w:br w:type="page"/>
      </w:r>
      <w:r w:rsidR="002B7FD7" w:rsidRPr="00066E70">
        <w:rPr>
          <w:rFonts w:asciiTheme="majorHAnsi" w:hAnsiTheme="majorHAnsi" w:cstheme="majorHAnsi"/>
          <w:b/>
          <w:sz w:val="28"/>
          <w:szCs w:val="28"/>
        </w:rPr>
        <w:lastRenderedPageBreak/>
        <w:t>HARMONOGRAM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  <w:tblCaption w:val="DOSTĘPNOŚĆ INFORMACYJNO - KOMUNIKACYJNA"/>
        <w:tblDescription w:val="Kolumna 1. Budynek, Kolumna 2 Element planu, Kolumna 3. Termin realizacji, Kolumna 4 Niezbędne działania, Kolumna 5. Osoba/jednostka odpowiedzialna"/>
      </w:tblPr>
      <w:tblGrid>
        <w:gridCol w:w="2256"/>
        <w:gridCol w:w="3828"/>
        <w:gridCol w:w="1132"/>
        <w:gridCol w:w="5615"/>
        <w:gridCol w:w="2543"/>
      </w:tblGrid>
      <w:tr w:rsidR="00066E70" w:rsidRPr="00A77DE6" w14:paraId="1EB3BDF7" w14:textId="77777777" w:rsidTr="003C535E">
        <w:trPr>
          <w:trHeight w:val="182"/>
          <w:tblHeader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01B61A" w14:textId="77777777" w:rsidR="00066E70" w:rsidRPr="00A77DE6" w:rsidRDefault="00066E70" w:rsidP="003B7ECA">
            <w:pPr>
              <w:pStyle w:val="Legenda"/>
              <w:keepNext/>
              <w:spacing w:after="0" w:line="276" w:lineRule="auto"/>
              <w:rPr>
                <w:rFonts w:asciiTheme="majorHAnsi" w:hAnsiTheme="majorHAnsi" w:cstheme="majorHAnsi"/>
                <w:b/>
                <w:i w:val="0"/>
                <w:color w:val="auto"/>
                <w:sz w:val="24"/>
                <w:szCs w:val="24"/>
              </w:rPr>
            </w:pPr>
            <w:r w:rsidRPr="00A77DE6">
              <w:rPr>
                <w:rFonts w:asciiTheme="majorHAnsi" w:hAnsiTheme="majorHAnsi" w:cstheme="majorHAnsi"/>
                <w:b/>
                <w:i w:val="0"/>
                <w:color w:val="auto"/>
                <w:sz w:val="24"/>
                <w:szCs w:val="24"/>
              </w:rPr>
              <w:t xml:space="preserve">DOSTĘPNOŚĆ </w:t>
            </w:r>
            <w:r>
              <w:rPr>
                <w:rFonts w:asciiTheme="majorHAnsi" w:hAnsiTheme="majorHAnsi" w:cstheme="majorHAnsi"/>
                <w:b/>
                <w:i w:val="0"/>
                <w:color w:val="auto"/>
                <w:sz w:val="24"/>
                <w:szCs w:val="24"/>
              </w:rPr>
              <w:t>ARCHITEKTONICZNA</w:t>
            </w:r>
          </w:p>
        </w:tc>
      </w:tr>
      <w:tr w:rsidR="00066E70" w:rsidRPr="00A77DE6" w14:paraId="7D868403" w14:textId="77777777" w:rsidTr="000F6B9C">
        <w:trPr>
          <w:trHeight w:val="488"/>
          <w:tblHeader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8B813F" w14:textId="77777777" w:rsidR="00066E70" w:rsidRPr="00A77DE6" w:rsidRDefault="00066E70" w:rsidP="003C535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7DE6">
              <w:rPr>
                <w:rFonts w:asciiTheme="majorHAnsi" w:hAnsiTheme="majorHAnsi" w:cstheme="majorHAnsi"/>
                <w:b/>
                <w:sz w:val="24"/>
                <w:szCs w:val="24"/>
              </w:rPr>
              <w:t>Budynek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EA49E5" w14:textId="77777777" w:rsidR="00066E70" w:rsidRPr="00A77DE6" w:rsidRDefault="00066E70" w:rsidP="003C535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7DE6">
              <w:rPr>
                <w:rFonts w:asciiTheme="majorHAnsi" w:hAnsiTheme="majorHAnsi" w:cstheme="majorHAnsi"/>
                <w:b/>
                <w:sz w:val="24"/>
                <w:szCs w:val="24"/>
              </w:rPr>
              <w:t>Element planu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21A158" w14:textId="77777777" w:rsidR="00066E70" w:rsidRPr="00A77DE6" w:rsidRDefault="00066E70" w:rsidP="003C535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7DE6">
              <w:rPr>
                <w:rFonts w:asciiTheme="majorHAnsi" w:hAnsiTheme="majorHAnsi" w:cstheme="maj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182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378DED" w14:textId="77777777" w:rsidR="00066E70" w:rsidRPr="00A77DE6" w:rsidRDefault="00066E70" w:rsidP="003C535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7DE6">
              <w:rPr>
                <w:rFonts w:asciiTheme="majorHAnsi" w:hAnsiTheme="majorHAnsi" w:cstheme="majorHAnsi"/>
                <w:b/>
                <w:sz w:val="24"/>
                <w:szCs w:val="24"/>
              </w:rPr>
              <w:t>Niezbędne działania</w:t>
            </w:r>
          </w:p>
        </w:tc>
        <w:tc>
          <w:tcPr>
            <w:tcW w:w="82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4C9897" w14:textId="77777777" w:rsidR="00066E70" w:rsidRPr="00A77DE6" w:rsidRDefault="00066E70" w:rsidP="003C535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Osoba/jednostka odpowiedzialna za wdrożenie</w:t>
            </w:r>
          </w:p>
        </w:tc>
      </w:tr>
      <w:tr w:rsidR="003B7ECA" w:rsidRPr="00A77DE6" w14:paraId="2F6233E6" w14:textId="77777777" w:rsidTr="000F6B9C">
        <w:trPr>
          <w:trHeight w:val="334"/>
        </w:trPr>
        <w:tc>
          <w:tcPr>
            <w:tcW w:w="734" w:type="pct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14:paraId="54FE5B79" w14:textId="77777777" w:rsidR="003B7ECA" w:rsidRDefault="003B7ECA" w:rsidP="003B7E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Budynek przy ul. Staropijarskiej 1</w:t>
            </w:r>
          </w:p>
          <w:p w14:paraId="45F692D3" w14:textId="3D080F11" w:rsidR="003B7ECA" w:rsidRPr="00A77DE6" w:rsidRDefault="003B7ECA" w:rsidP="003B7E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Budynek przy ul. Kwiatkowskiego 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6B7AA0" w14:textId="7D20C528" w:rsidR="003B7ECA" w:rsidRPr="00A77DE6" w:rsidRDefault="003B7ECA" w:rsidP="003B7EC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D1653">
              <w:rPr>
                <w:rFonts w:asciiTheme="majorHAnsi" w:hAnsiTheme="majorHAnsi" w:cstheme="majorHAnsi"/>
                <w:sz w:val="24"/>
                <w:szCs w:val="24"/>
              </w:rPr>
              <w:t>Zakup sprzętu do ewakuacji osób ze szczególnymi potrzebami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4C1B05" w14:textId="77777777" w:rsidR="003B7ECA" w:rsidRPr="00A77DE6" w:rsidRDefault="003B7ECA" w:rsidP="003B7E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163F60" w14:textId="77777777" w:rsidR="003B7ECA" w:rsidRDefault="003B7ECA" w:rsidP="003B7ECA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857AA">
              <w:rPr>
                <w:rFonts w:asciiTheme="majorHAnsi" w:hAnsiTheme="majorHAnsi" w:cstheme="majorHAnsi"/>
                <w:sz w:val="24"/>
                <w:szCs w:val="24"/>
              </w:rPr>
              <w:t>Przygotowanie opisu przedmiotu zamówienia</w:t>
            </w:r>
          </w:p>
          <w:p w14:paraId="77B59948" w14:textId="0A47002E" w:rsidR="003B7ECA" w:rsidRPr="003B7ECA" w:rsidRDefault="003B7ECA" w:rsidP="003B7ECA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Dostawa i przetestowanie urządzenia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C652C6" w14:textId="549509B6" w:rsidR="003B7ECA" w:rsidRPr="00A77DE6" w:rsidRDefault="003B7ECA" w:rsidP="003B7E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Oddział Administracyjny</w:t>
            </w:r>
          </w:p>
        </w:tc>
      </w:tr>
      <w:tr w:rsidR="00FD1653" w:rsidRPr="00A77DE6" w14:paraId="25CD1936" w14:textId="77777777" w:rsidTr="000F6B9C">
        <w:trPr>
          <w:trHeight w:val="319"/>
        </w:trPr>
        <w:tc>
          <w:tcPr>
            <w:tcW w:w="734" w:type="pct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757AEB4F" w14:textId="77777777" w:rsidR="00FD1653" w:rsidRPr="00A77DE6" w:rsidRDefault="00FD1653" w:rsidP="003C535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A23215" w14:textId="7C58FE4D" w:rsidR="00FD1653" w:rsidRPr="0018562E" w:rsidRDefault="00FD1653" w:rsidP="00FD1653">
            <w:pPr>
              <w:spacing w:line="340" w:lineRule="exac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D1653">
              <w:rPr>
                <w:rFonts w:asciiTheme="majorHAnsi" w:hAnsiTheme="majorHAnsi" w:cstheme="majorHAnsi"/>
                <w:sz w:val="24"/>
                <w:szCs w:val="24"/>
              </w:rPr>
              <w:t>Szkolenie pracowników w zakresie ewakuacji osób ze szczególnymi potrzebami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68172F" w14:textId="467699F8" w:rsidR="00FD1653" w:rsidRDefault="00FD1653" w:rsidP="003C53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2023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4E51D2" w14:textId="65731056" w:rsidR="00FD1653" w:rsidRPr="003B7ECA" w:rsidRDefault="003B7ECA" w:rsidP="003B7ECA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B7ECA">
              <w:rPr>
                <w:rFonts w:asciiTheme="majorHAnsi" w:hAnsiTheme="majorHAnsi" w:cstheme="majorHAnsi"/>
                <w:sz w:val="24"/>
                <w:szCs w:val="24"/>
              </w:rPr>
              <w:t>Przeszkolenie wytypowanych pracowników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A5C6EC" w14:textId="1AE98F55" w:rsidR="00FD1653" w:rsidRDefault="003B7ECA" w:rsidP="003C53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Oddział Administracyjny</w:t>
            </w:r>
          </w:p>
        </w:tc>
      </w:tr>
      <w:tr w:rsidR="00FD1653" w:rsidRPr="00A77DE6" w14:paraId="4DEF8C8D" w14:textId="77777777" w:rsidTr="000F6B9C">
        <w:trPr>
          <w:trHeight w:val="319"/>
        </w:trPr>
        <w:tc>
          <w:tcPr>
            <w:tcW w:w="734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185623A" w14:textId="77777777" w:rsidR="00FD1653" w:rsidRPr="00A77DE6" w:rsidRDefault="00FD1653" w:rsidP="003C535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160968" w14:textId="42B6DD6A" w:rsidR="00FD1653" w:rsidRPr="0018562E" w:rsidRDefault="00FD1653" w:rsidP="00FD1653">
            <w:pPr>
              <w:spacing w:line="340" w:lineRule="exac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Wymiana zużytych kontrastowych oznaczeń na schodach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73DFC7" w14:textId="590E09F6" w:rsidR="00FD1653" w:rsidRDefault="00FD1653" w:rsidP="003C53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2022-2024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2183BA" w14:textId="77777777" w:rsidR="003B7ECA" w:rsidRPr="00066E70" w:rsidRDefault="003B7ECA" w:rsidP="003B7ECA">
            <w:pPr>
              <w:pStyle w:val="Akapitzlist"/>
              <w:numPr>
                <w:ilvl w:val="0"/>
                <w:numId w:val="1"/>
              </w:numPr>
              <w:tabs>
                <w:tab w:val="left" w:pos="2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Przygotowanie opisu przedmiotu zamówienia</w:t>
            </w:r>
          </w:p>
          <w:p w14:paraId="4B314C34" w14:textId="77777777" w:rsidR="003B7ECA" w:rsidRDefault="003B7ECA" w:rsidP="003B7ECA">
            <w:pPr>
              <w:pStyle w:val="Akapitzlist"/>
              <w:numPr>
                <w:ilvl w:val="0"/>
                <w:numId w:val="1"/>
              </w:numPr>
              <w:tabs>
                <w:tab w:val="left" w:pos="2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Zakup</w:t>
            </w:r>
          </w:p>
          <w:p w14:paraId="1D5CCA8F" w14:textId="0754619C" w:rsidR="00FD1653" w:rsidRPr="003B7ECA" w:rsidRDefault="003B7ECA" w:rsidP="003B7ECA">
            <w:pPr>
              <w:pStyle w:val="Akapitzlist"/>
              <w:numPr>
                <w:ilvl w:val="0"/>
                <w:numId w:val="1"/>
              </w:numPr>
              <w:tabs>
                <w:tab w:val="left" w:pos="2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3B7ECA">
              <w:rPr>
                <w:rFonts w:asciiTheme="majorHAnsi" w:hAnsiTheme="majorHAnsi" w:cstheme="majorHAnsi"/>
                <w:sz w:val="24"/>
                <w:szCs w:val="24"/>
              </w:rPr>
              <w:t>Odbiór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D38DB2" w14:textId="0D2C7A5C" w:rsidR="00FD1653" w:rsidRDefault="003B7ECA" w:rsidP="003C53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Oddział Administracyjny</w:t>
            </w:r>
          </w:p>
        </w:tc>
      </w:tr>
      <w:tr w:rsidR="00FD1653" w:rsidRPr="00A77DE6" w14:paraId="382161AB" w14:textId="77777777" w:rsidTr="000F6B9C">
        <w:trPr>
          <w:trHeight w:val="319"/>
        </w:trPr>
        <w:tc>
          <w:tcPr>
            <w:tcW w:w="73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2184C" w14:textId="77777777" w:rsidR="00FD1653" w:rsidRPr="00A77DE6" w:rsidRDefault="00FD1653" w:rsidP="003C535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1B1969" w14:textId="6053A397" w:rsidR="00FD1653" w:rsidRPr="0018562E" w:rsidRDefault="00FD1653" w:rsidP="003C53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Zakup oznaczeń w alfabecie Braille’a na drzwi sekretariatów i sal rozpraw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AAD072" w14:textId="2A5209AA" w:rsidR="00FD1653" w:rsidRDefault="003B7ECA" w:rsidP="003C53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BF868D" w14:textId="77777777" w:rsidR="003B7ECA" w:rsidRPr="00066E70" w:rsidRDefault="003B7ECA" w:rsidP="003B7ECA">
            <w:pPr>
              <w:pStyle w:val="Akapitzlist"/>
              <w:numPr>
                <w:ilvl w:val="0"/>
                <w:numId w:val="1"/>
              </w:numPr>
              <w:tabs>
                <w:tab w:val="left" w:pos="2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Przygotowanie opisu przedmiotu zamówienia</w:t>
            </w:r>
          </w:p>
          <w:p w14:paraId="6BE290E3" w14:textId="77777777" w:rsidR="003B7ECA" w:rsidRDefault="003B7ECA" w:rsidP="003B7ECA">
            <w:pPr>
              <w:pStyle w:val="Akapitzlist"/>
              <w:numPr>
                <w:ilvl w:val="0"/>
                <w:numId w:val="1"/>
              </w:numPr>
              <w:tabs>
                <w:tab w:val="left" w:pos="2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066E70">
              <w:rPr>
                <w:rFonts w:asciiTheme="majorHAnsi" w:hAnsiTheme="majorHAnsi" w:cstheme="majorHAnsi"/>
                <w:sz w:val="24"/>
                <w:szCs w:val="24"/>
              </w:rPr>
              <w:t>Zakup</w:t>
            </w:r>
          </w:p>
          <w:p w14:paraId="400B96A2" w14:textId="466D5855" w:rsidR="00FD1653" w:rsidRPr="003B7ECA" w:rsidRDefault="003B7ECA" w:rsidP="003B7ECA">
            <w:pPr>
              <w:pStyle w:val="Akapitzlist"/>
              <w:numPr>
                <w:ilvl w:val="0"/>
                <w:numId w:val="1"/>
              </w:numPr>
              <w:tabs>
                <w:tab w:val="left" w:pos="2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3B7ECA">
              <w:rPr>
                <w:rFonts w:asciiTheme="majorHAnsi" w:hAnsiTheme="majorHAnsi" w:cstheme="majorHAnsi"/>
                <w:sz w:val="24"/>
                <w:szCs w:val="24"/>
              </w:rPr>
              <w:t>Odbiór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9E8A03" w14:textId="7E5EE406" w:rsidR="00FD1653" w:rsidRDefault="003B7ECA" w:rsidP="003C53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Oddział Administracyjny</w:t>
            </w:r>
          </w:p>
        </w:tc>
      </w:tr>
      <w:tr w:rsidR="003B7ECA" w:rsidRPr="00A77DE6" w14:paraId="7EBCE141" w14:textId="77777777" w:rsidTr="003B7ECA">
        <w:trPr>
          <w:trHeight w:val="465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259474" w14:textId="561BB493" w:rsidR="003B7ECA" w:rsidRPr="003B7ECA" w:rsidRDefault="003B7ECA" w:rsidP="003C53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B7ECA">
              <w:rPr>
                <w:rFonts w:asciiTheme="majorHAnsi" w:hAnsiTheme="majorHAnsi" w:cstheme="majorHAnsi"/>
                <w:b/>
                <w:sz w:val="24"/>
                <w:szCs w:val="24"/>
              </w:rPr>
              <w:t>DOSTĘPNOŚĆ INFORMACYJNO-KOMUNIKACYJNA</w:t>
            </w:r>
          </w:p>
        </w:tc>
      </w:tr>
      <w:tr w:rsidR="000F6B9C" w:rsidRPr="00A77DE6" w14:paraId="5F66D10C" w14:textId="77777777" w:rsidTr="000F6B9C">
        <w:trPr>
          <w:trHeight w:val="319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08A2C" w14:textId="08147EDD" w:rsidR="000F6B9C" w:rsidRPr="000F6B9C" w:rsidRDefault="000F6B9C" w:rsidP="000F6B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sz w:val="24"/>
                <w:szCs w:val="24"/>
              </w:rPr>
              <w:t xml:space="preserve">Budynek przy </w:t>
            </w:r>
            <w:r w:rsidRPr="000F6B9C">
              <w:rPr>
                <w:rFonts w:asciiTheme="majorHAnsi" w:hAnsiTheme="majorHAnsi" w:cstheme="majorHAnsi"/>
                <w:sz w:val="24"/>
                <w:szCs w:val="24"/>
              </w:rPr>
              <w:br/>
              <w:t>ul. Staropijarskiej 1</w:t>
            </w:r>
          </w:p>
          <w:p w14:paraId="1696827E" w14:textId="155399DD" w:rsidR="000F6B9C" w:rsidRPr="000F6B9C" w:rsidRDefault="000F6B9C" w:rsidP="000F6B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sz w:val="24"/>
                <w:szCs w:val="24"/>
              </w:rPr>
              <w:t xml:space="preserve">Budynek przy </w:t>
            </w:r>
            <w:r w:rsidRPr="000F6B9C">
              <w:rPr>
                <w:rFonts w:asciiTheme="majorHAnsi" w:hAnsiTheme="majorHAnsi" w:cstheme="majorHAnsi"/>
                <w:sz w:val="24"/>
                <w:szCs w:val="24"/>
              </w:rPr>
              <w:br/>
              <w:t>ul. Kwiatkowskiego 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18D8D8" w14:textId="2D19DD0C" w:rsidR="000F6B9C" w:rsidRPr="000F6B9C" w:rsidRDefault="000F6B9C" w:rsidP="000F6B9C">
            <w:pPr>
              <w:spacing w:line="340" w:lineRule="exac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sz w:val="24"/>
                <w:szCs w:val="24"/>
              </w:rPr>
              <w:t>Zakup tabliczek informacyjno – kierunkowych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438B5D" w14:textId="071A383C" w:rsidR="000F6B9C" w:rsidRPr="000F6B9C" w:rsidRDefault="000F6B9C" w:rsidP="000F6B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152D5A" w14:textId="77777777" w:rsidR="000F6B9C" w:rsidRPr="000F6B9C" w:rsidRDefault="000F6B9C" w:rsidP="000F6B9C">
            <w:pPr>
              <w:pStyle w:val="Akapitzlist"/>
              <w:numPr>
                <w:ilvl w:val="0"/>
                <w:numId w:val="12"/>
              </w:numPr>
              <w:tabs>
                <w:tab w:val="left" w:pos="2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sz w:val="24"/>
                <w:szCs w:val="24"/>
              </w:rPr>
              <w:t>Przygotowanie opisu przedmiotu zamówienia</w:t>
            </w:r>
          </w:p>
          <w:p w14:paraId="68DBB5BA" w14:textId="77777777" w:rsidR="000F6B9C" w:rsidRPr="000F6B9C" w:rsidRDefault="000F6B9C" w:rsidP="000F6B9C">
            <w:pPr>
              <w:pStyle w:val="Akapitzlist"/>
              <w:numPr>
                <w:ilvl w:val="0"/>
                <w:numId w:val="1"/>
              </w:numPr>
              <w:tabs>
                <w:tab w:val="left" w:pos="2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sz w:val="24"/>
                <w:szCs w:val="24"/>
              </w:rPr>
              <w:t>Zakup</w:t>
            </w:r>
          </w:p>
          <w:p w14:paraId="5D467821" w14:textId="1A19BFB1" w:rsidR="000F6B9C" w:rsidRPr="000F6B9C" w:rsidRDefault="000F6B9C" w:rsidP="000F6B9C">
            <w:pPr>
              <w:pStyle w:val="Akapitzlist"/>
              <w:numPr>
                <w:ilvl w:val="0"/>
                <w:numId w:val="1"/>
              </w:numPr>
              <w:tabs>
                <w:tab w:val="left" w:pos="2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sz w:val="24"/>
                <w:szCs w:val="24"/>
              </w:rPr>
              <w:t>Odbiór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7B61E0" w14:textId="2558BA5C" w:rsidR="000F6B9C" w:rsidRDefault="000F6B9C" w:rsidP="000F6B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Oddział Administracyjny</w:t>
            </w:r>
          </w:p>
        </w:tc>
      </w:tr>
      <w:tr w:rsidR="000F6B9C" w:rsidRPr="00A77DE6" w14:paraId="1B5082F2" w14:textId="77777777" w:rsidTr="000F6B9C">
        <w:trPr>
          <w:trHeight w:val="319"/>
        </w:trPr>
        <w:tc>
          <w:tcPr>
            <w:tcW w:w="734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1AB376" w14:textId="77777777" w:rsidR="000F6B9C" w:rsidRPr="000F6B9C" w:rsidRDefault="000F6B9C" w:rsidP="000F6B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636DB1" w14:textId="035EDD0A" w:rsidR="000F6B9C" w:rsidRPr="000F6B9C" w:rsidRDefault="000F6B9C" w:rsidP="000F6B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sz w:val="24"/>
                <w:szCs w:val="24"/>
              </w:rPr>
              <w:t>Przedłużenie umowy na usługi tłumacza języka migowego online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73DF24" w14:textId="1689D38F" w:rsidR="000F6B9C" w:rsidRPr="000F6B9C" w:rsidRDefault="000F6B9C" w:rsidP="000F6B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sz w:val="24"/>
                <w:szCs w:val="24"/>
              </w:rPr>
              <w:t>Działanie ci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ą</w:t>
            </w:r>
            <w:r w:rsidRPr="000F6B9C">
              <w:rPr>
                <w:rFonts w:asciiTheme="majorHAnsi" w:hAnsiTheme="majorHAnsi" w:cstheme="majorHAnsi"/>
                <w:sz w:val="24"/>
                <w:szCs w:val="24"/>
              </w:rPr>
              <w:t>głe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539F26" w14:textId="77777777" w:rsidR="000F6B9C" w:rsidRPr="000F6B9C" w:rsidRDefault="000F6B9C" w:rsidP="000F6B9C">
            <w:pPr>
              <w:pStyle w:val="Akapitzlist"/>
              <w:numPr>
                <w:ilvl w:val="0"/>
                <w:numId w:val="1"/>
              </w:numPr>
              <w:tabs>
                <w:tab w:val="left" w:pos="2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sz w:val="24"/>
                <w:szCs w:val="24"/>
              </w:rPr>
              <w:t>Przygotowanie opisu przedmiotu zamówienia</w:t>
            </w:r>
          </w:p>
          <w:p w14:paraId="504438A0" w14:textId="71F1E925" w:rsidR="000F6B9C" w:rsidRPr="00093E20" w:rsidRDefault="000F6B9C" w:rsidP="000F6B9C">
            <w:pPr>
              <w:pStyle w:val="Akapitzlist"/>
              <w:numPr>
                <w:ilvl w:val="0"/>
                <w:numId w:val="1"/>
              </w:numPr>
              <w:tabs>
                <w:tab w:val="left" w:pos="2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sz w:val="24"/>
                <w:szCs w:val="24"/>
              </w:rPr>
              <w:t>Wybór oferty, zakup usługi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3D3614" w14:textId="1D9E1997" w:rsidR="000F6B9C" w:rsidRDefault="000F6B9C" w:rsidP="000F6B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Oddział Administracyjny</w:t>
            </w:r>
          </w:p>
        </w:tc>
      </w:tr>
      <w:bookmarkEnd w:id="0"/>
    </w:tbl>
    <w:p w14:paraId="1D72DB57" w14:textId="588FF5EF" w:rsidR="00963B7C" w:rsidRPr="00066E70" w:rsidRDefault="00963B7C">
      <w:pPr>
        <w:rPr>
          <w:rFonts w:asciiTheme="majorHAnsi" w:hAnsiTheme="majorHAnsi" w:cstheme="majorHAnsi"/>
          <w:sz w:val="20"/>
          <w:szCs w:val="20"/>
        </w:rPr>
      </w:pPr>
    </w:p>
    <w:p w14:paraId="2794CEFC" w14:textId="02186325" w:rsidR="00963B7C" w:rsidRPr="00066E70" w:rsidRDefault="00963B7C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0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249"/>
        <w:gridCol w:w="1701"/>
        <w:gridCol w:w="6520"/>
        <w:gridCol w:w="2914"/>
      </w:tblGrid>
      <w:tr w:rsidR="00A9238C" w:rsidRPr="00066E70" w14:paraId="0DD27C5A" w14:textId="77777777" w:rsidTr="000F6B9C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445736" w14:textId="2D04AE05" w:rsidR="00A9238C" w:rsidRPr="000F6B9C" w:rsidRDefault="00A9238C" w:rsidP="00DE187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DOSTĘPNOŚĆ CYFROWA</w:t>
            </w:r>
          </w:p>
        </w:tc>
      </w:tr>
      <w:tr w:rsidR="00A9238C" w:rsidRPr="00066E70" w14:paraId="1CEBB5AF" w14:textId="77777777" w:rsidTr="000F6B9C">
        <w:trPr>
          <w:trHeight w:val="671"/>
          <w:tblHeader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C6029D" w14:textId="77777777" w:rsidR="00A9238C" w:rsidRPr="000F6B9C" w:rsidRDefault="00A9238C" w:rsidP="00963B7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b/>
                <w:sz w:val="24"/>
                <w:szCs w:val="24"/>
              </w:rPr>
              <w:t>Element planu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5EECF2" w14:textId="77777777" w:rsidR="00A9238C" w:rsidRPr="000F6B9C" w:rsidRDefault="00A9238C" w:rsidP="00963B7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B4C453" w14:textId="77777777" w:rsidR="00A9238C" w:rsidRPr="000F6B9C" w:rsidRDefault="00A9238C" w:rsidP="00963B7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b/>
                <w:sz w:val="24"/>
                <w:szCs w:val="24"/>
              </w:rPr>
              <w:t>Niezbędne działania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DC77C5" w14:textId="3AAA0052" w:rsidR="00A9238C" w:rsidRPr="000F6B9C" w:rsidRDefault="00BF410F" w:rsidP="00963B7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b/>
                <w:sz w:val="24"/>
                <w:szCs w:val="24"/>
              </w:rPr>
              <w:t>Osoba/jednostka odpowiedzialna za wdrożenie</w:t>
            </w:r>
          </w:p>
        </w:tc>
      </w:tr>
      <w:tr w:rsidR="008701FC" w:rsidRPr="00066E70" w14:paraId="2A851B5B" w14:textId="77777777" w:rsidTr="000F6B9C">
        <w:trPr>
          <w:trHeight w:val="20"/>
        </w:trPr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0E29E8" w14:textId="51BCD3FA" w:rsidR="008701FC" w:rsidRPr="000F6B9C" w:rsidRDefault="005A566E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sz w:val="24"/>
                <w:szCs w:val="24"/>
              </w:rPr>
              <w:t>Dostosowanie wszystkich dokumentów elektronicznych do wymagań ustawy o dostępności cyfrowej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6A50EC" w14:textId="2B31186B" w:rsidR="008701FC" w:rsidRPr="000F6B9C" w:rsidRDefault="00BF410F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sz w:val="24"/>
                <w:szCs w:val="24"/>
              </w:rPr>
              <w:t>Działanie ciągłe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7E53AB" w14:textId="68A72FF5" w:rsidR="005A566E" w:rsidRPr="000F6B9C" w:rsidRDefault="005A566E" w:rsidP="00A919F9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sz w:val="24"/>
                <w:szCs w:val="24"/>
              </w:rPr>
              <w:t>Przeszkolenie pracowników z tworzenia dostępnych dokumentów</w:t>
            </w:r>
          </w:p>
          <w:p w14:paraId="08AF2496" w14:textId="70E7B8AC" w:rsidR="008701FC" w:rsidRPr="000F6B9C" w:rsidRDefault="005A566E" w:rsidP="00A919F9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sz w:val="24"/>
                <w:szCs w:val="24"/>
              </w:rPr>
              <w:t>Opracowanie dokumentów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1B4078" w14:textId="40876677" w:rsidR="008701FC" w:rsidRPr="000F6B9C" w:rsidRDefault="002E1A09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6B9C">
              <w:rPr>
                <w:rFonts w:asciiTheme="majorHAnsi" w:hAnsiTheme="majorHAnsi" w:cstheme="majorHAnsi"/>
                <w:sz w:val="24"/>
                <w:szCs w:val="24"/>
              </w:rPr>
              <w:t>Informatyk</w:t>
            </w:r>
          </w:p>
        </w:tc>
      </w:tr>
      <w:tr w:rsidR="000F6B9C" w:rsidRPr="00066E70" w14:paraId="277DAC6A" w14:textId="77777777" w:rsidTr="004128A0">
        <w:trPr>
          <w:trHeight w:val="20"/>
        </w:trPr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516C82" w14:textId="410A50D4" w:rsidR="000F6B9C" w:rsidRPr="000F6B9C" w:rsidRDefault="000F6B9C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Aktualizacja deklaracji dostępności strony internetowej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BCB807" w14:textId="2D9654B2" w:rsidR="000F6B9C" w:rsidRPr="000F6B9C" w:rsidRDefault="000F6B9C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Działanie ciągłe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ECC7AC" w14:textId="22E7915A" w:rsidR="000F6B9C" w:rsidRPr="000F6B9C" w:rsidRDefault="000F6B9C" w:rsidP="00A919F9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Aktualizacja deklaracji dostępności </w:t>
            </w:r>
            <w:r w:rsidR="00F8613E">
              <w:rPr>
                <w:rFonts w:asciiTheme="majorHAnsi" w:hAnsiTheme="majorHAnsi" w:cstheme="majorHAnsi"/>
                <w:sz w:val="24"/>
                <w:szCs w:val="24"/>
              </w:rPr>
              <w:t xml:space="preserve"> strony internetowej sądu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w terminach zgodnych z ustawą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B4F73D" w14:textId="00245BF0" w:rsidR="000F6B9C" w:rsidRPr="000F6B9C" w:rsidRDefault="000F6B9C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Informatyk</w:t>
            </w:r>
          </w:p>
        </w:tc>
      </w:tr>
    </w:tbl>
    <w:p w14:paraId="3F0C9FD3" w14:textId="05D0B48E" w:rsidR="000F6B9C" w:rsidRDefault="000F6B9C" w:rsidP="000F6B9C">
      <w:pPr>
        <w:jc w:val="center"/>
        <w:rPr>
          <w:rFonts w:asciiTheme="majorHAnsi" w:hAnsiTheme="majorHAnsi" w:cstheme="majorHAnsi"/>
          <w:sz w:val="20"/>
          <w:szCs w:val="20"/>
        </w:rPr>
      </w:pPr>
      <w:bookmarkStart w:id="3" w:name="_Hlk67466044"/>
      <w:bookmarkEnd w:id="3"/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2AB601D" w14:textId="04189678" w:rsidR="000F6B9C" w:rsidRPr="000F6B9C" w:rsidRDefault="000F6B9C" w:rsidP="00F8613E">
      <w:pPr>
        <w:ind w:left="6237"/>
        <w:rPr>
          <w:rFonts w:asciiTheme="majorHAnsi" w:hAnsiTheme="majorHAnsi" w:cstheme="majorHAnsi"/>
          <w:i/>
          <w:sz w:val="24"/>
          <w:szCs w:val="24"/>
        </w:rPr>
      </w:pPr>
      <w:r w:rsidRPr="000F6B9C">
        <w:rPr>
          <w:rFonts w:asciiTheme="majorHAnsi" w:hAnsiTheme="majorHAnsi" w:cstheme="majorHAnsi"/>
          <w:i/>
          <w:sz w:val="24"/>
          <w:szCs w:val="24"/>
        </w:rPr>
        <w:t>Na oryginale właściwe podpisy</w:t>
      </w:r>
    </w:p>
    <w:sectPr w:rsidR="000F6B9C" w:rsidRPr="000F6B9C" w:rsidSect="000205F5">
      <w:footerReference w:type="default" r:id="rId8"/>
      <w:pgSz w:w="16834" w:h="11909" w:orient="landscape"/>
      <w:pgMar w:top="284" w:right="720" w:bottom="567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E22BD" w14:textId="77777777" w:rsidR="00C553EA" w:rsidRDefault="00C553EA" w:rsidP="00643F86">
      <w:pPr>
        <w:spacing w:line="240" w:lineRule="auto"/>
      </w:pPr>
      <w:r>
        <w:separator/>
      </w:r>
    </w:p>
  </w:endnote>
  <w:endnote w:type="continuationSeparator" w:id="0">
    <w:p w14:paraId="569CEF68" w14:textId="77777777" w:rsidR="00C553EA" w:rsidRDefault="00C553EA" w:rsidP="00643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458177"/>
      <w:docPartObj>
        <w:docPartGallery w:val="Page Numbers (Bottom of Page)"/>
        <w:docPartUnique/>
      </w:docPartObj>
    </w:sdtPr>
    <w:sdtEndPr/>
    <w:sdtContent>
      <w:p w14:paraId="76BF3DC1" w14:textId="20A88051" w:rsidR="005723BA" w:rsidRDefault="005723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C865BD7" w14:textId="77777777" w:rsidR="005723BA" w:rsidRDefault="00572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8578F" w14:textId="77777777" w:rsidR="00C553EA" w:rsidRDefault="00C553EA" w:rsidP="00643F86">
      <w:pPr>
        <w:spacing w:line="240" w:lineRule="auto"/>
      </w:pPr>
      <w:r>
        <w:separator/>
      </w:r>
    </w:p>
  </w:footnote>
  <w:footnote w:type="continuationSeparator" w:id="0">
    <w:p w14:paraId="23D73459" w14:textId="77777777" w:rsidR="00C553EA" w:rsidRDefault="00C553EA" w:rsidP="00643F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61D"/>
    <w:multiLevelType w:val="hybridMultilevel"/>
    <w:tmpl w:val="18109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5464"/>
    <w:multiLevelType w:val="hybridMultilevel"/>
    <w:tmpl w:val="77E4C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5220A"/>
    <w:multiLevelType w:val="hybridMultilevel"/>
    <w:tmpl w:val="8B68B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5ED2"/>
    <w:multiLevelType w:val="hybridMultilevel"/>
    <w:tmpl w:val="D65C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978FB"/>
    <w:multiLevelType w:val="hybridMultilevel"/>
    <w:tmpl w:val="D65C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13909"/>
    <w:multiLevelType w:val="hybridMultilevel"/>
    <w:tmpl w:val="5230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42552"/>
    <w:multiLevelType w:val="hybridMultilevel"/>
    <w:tmpl w:val="8B68B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81977"/>
    <w:multiLevelType w:val="hybridMultilevel"/>
    <w:tmpl w:val="5344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50754"/>
    <w:multiLevelType w:val="hybridMultilevel"/>
    <w:tmpl w:val="2F14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81205"/>
    <w:multiLevelType w:val="hybridMultilevel"/>
    <w:tmpl w:val="F724A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259EF"/>
    <w:multiLevelType w:val="hybridMultilevel"/>
    <w:tmpl w:val="F7C2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351A9"/>
    <w:multiLevelType w:val="hybridMultilevel"/>
    <w:tmpl w:val="0A76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832DE"/>
    <w:multiLevelType w:val="hybridMultilevel"/>
    <w:tmpl w:val="D65C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64"/>
    <w:rsid w:val="00000402"/>
    <w:rsid w:val="00000754"/>
    <w:rsid w:val="00002850"/>
    <w:rsid w:val="00003657"/>
    <w:rsid w:val="00016614"/>
    <w:rsid w:val="000205F5"/>
    <w:rsid w:val="000373F6"/>
    <w:rsid w:val="00042C03"/>
    <w:rsid w:val="00044F19"/>
    <w:rsid w:val="00061132"/>
    <w:rsid w:val="00066E70"/>
    <w:rsid w:val="000814F6"/>
    <w:rsid w:val="000815B3"/>
    <w:rsid w:val="00082B1B"/>
    <w:rsid w:val="00093E20"/>
    <w:rsid w:val="000B47D8"/>
    <w:rsid w:val="000C1A93"/>
    <w:rsid w:val="000D702D"/>
    <w:rsid w:val="000E179E"/>
    <w:rsid w:val="000F6B9C"/>
    <w:rsid w:val="00104ECC"/>
    <w:rsid w:val="00124060"/>
    <w:rsid w:val="001339C5"/>
    <w:rsid w:val="00150284"/>
    <w:rsid w:val="00154F3D"/>
    <w:rsid w:val="001B10EF"/>
    <w:rsid w:val="001B494B"/>
    <w:rsid w:val="001D1758"/>
    <w:rsid w:val="001D69DD"/>
    <w:rsid w:val="001E02C8"/>
    <w:rsid w:val="001F6DB4"/>
    <w:rsid w:val="00216DFC"/>
    <w:rsid w:val="00220FD3"/>
    <w:rsid w:val="00233C9A"/>
    <w:rsid w:val="002464D6"/>
    <w:rsid w:val="0024703A"/>
    <w:rsid w:val="00256EAD"/>
    <w:rsid w:val="00264BA5"/>
    <w:rsid w:val="00271796"/>
    <w:rsid w:val="00282012"/>
    <w:rsid w:val="002949FA"/>
    <w:rsid w:val="00297EDF"/>
    <w:rsid w:val="002A02C0"/>
    <w:rsid w:val="002B106A"/>
    <w:rsid w:val="002B7FD7"/>
    <w:rsid w:val="002C1006"/>
    <w:rsid w:val="002C478D"/>
    <w:rsid w:val="002C5B71"/>
    <w:rsid w:val="002D6C62"/>
    <w:rsid w:val="002D6D6F"/>
    <w:rsid w:val="002E1A09"/>
    <w:rsid w:val="002E69D8"/>
    <w:rsid w:val="002F1EA7"/>
    <w:rsid w:val="00301808"/>
    <w:rsid w:val="0031299C"/>
    <w:rsid w:val="00313C8F"/>
    <w:rsid w:val="00345533"/>
    <w:rsid w:val="00351495"/>
    <w:rsid w:val="00353EE0"/>
    <w:rsid w:val="003542C3"/>
    <w:rsid w:val="00362449"/>
    <w:rsid w:val="00374CC2"/>
    <w:rsid w:val="003839EC"/>
    <w:rsid w:val="00385EAD"/>
    <w:rsid w:val="00391C02"/>
    <w:rsid w:val="00395040"/>
    <w:rsid w:val="003B7ECA"/>
    <w:rsid w:val="003C04D7"/>
    <w:rsid w:val="003C3B38"/>
    <w:rsid w:val="003C4CA9"/>
    <w:rsid w:val="003E5C8A"/>
    <w:rsid w:val="003E6247"/>
    <w:rsid w:val="004128A0"/>
    <w:rsid w:val="004144AD"/>
    <w:rsid w:val="004341E5"/>
    <w:rsid w:val="004457B1"/>
    <w:rsid w:val="0046224D"/>
    <w:rsid w:val="00471471"/>
    <w:rsid w:val="00486665"/>
    <w:rsid w:val="0049262B"/>
    <w:rsid w:val="004A28F0"/>
    <w:rsid w:val="004A7DF3"/>
    <w:rsid w:val="004C41CE"/>
    <w:rsid w:val="004C47E2"/>
    <w:rsid w:val="004C5028"/>
    <w:rsid w:val="004E1819"/>
    <w:rsid w:val="004E3418"/>
    <w:rsid w:val="0050454F"/>
    <w:rsid w:val="0051473B"/>
    <w:rsid w:val="005451EE"/>
    <w:rsid w:val="0055170D"/>
    <w:rsid w:val="00552613"/>
    <w:rsid w:val="005553F1"/>
    <w:rsid w:val="005723BA"/>
    <w:rsid w:val="005A566E"/>
    <w:rsid w:val="005C0212"/>
    <w:rsid w:val="005C0C6F"/>
    <w:rsid w:val="005C2FF9"/>
    <w:rsid w:val="005C6807"/>
    <w:rsid w:val="005D25D4"/>
    <w:rsid w:val="005D277F"/>
    <w:rsid w:val="005E3130"/>
    <w:rsid w:val="005F0B93"/>
    <w:rsid w:val="005F4982"/>
    <w:rsid w:val="0061235C"/>
    <w:rsid w:val="006127B3"/>
    <w:rsid w:val="00635100"/>
    <w:rsid w:val="00643F86"/>
    <w:rsid w:val="006503CA"/>
    <w:rsid w:val="00655554"/>
    <w:rsid w:val="00655D0E"/>
    <w:rsid w:val="00656C16"/>
    <w:rsid w:val="00660D2C"/>
    <w:rsid w:val="00665ECE"/>
    <w:rsid w:val="00666002"/>
    <w:rsid w:val="00696BF1"/>
    <w:rsid w:val="006B3562"/>
    <w:rsid w:val="006B37B6"/>
    <w:rsid w:val="006C0CAB"/>
    <w:rsid w:val="006D08FF"/>
    <w:rsid w:val="006D4249"/>
    <w:rsid w:val="006F1B97"/>
    <w:rsid w:val="0070085E"/>
    <w:rsid w:val="0071544B"/>
    <w:rsid w:val="00726F55"/>
    <w:rsid w:val="0073361F"/>
    <w:rsid w:val="00753798"/>
    <w:rsid w:val="00766F2A"/>
    <w:rsid w:val="00774DD9"/>
    <w:rsid w:val="00776A89"/>
    <w:rsid w:val="00776E72"/>
    <w:rsid w:val="0078174D"/>
    <w:rsid w:val="007963F6"/>
    <w:rsid w:val="007A0EE6"/>
    <w:rsid w:val="007C1211"/>
    <w:rsid w:val="007C4270"/>
    <w:rsid w:val="007C6134"/>
    <w:rsid w:val="007E6683"/>
    <w:rsid w:val="00807563"/>
    <w:rsid w:val="008168EF"/>
    <w:rsid w:val="00822791"/>
    <w:rsid w:val="00823064"/>
    <w:rsid w:val="00831A30"/>
    <w:rsid w:val="00834597"/>
    <w:rsid w:val="00856279"/>
    <w:rsid w:val="00865108"/>
    <w:rsid w:val="008701FC"/>
    <w:rsid w:val="00872958"/>
    <w:rsid w:val="008732A0"/>
    <w:rsid w:val="00873429"/>
    <w:rsid w:val="00874C8E"/>
    <w:rsid w:val="008843A0"/>
    <w:rsid w:val="008949CE"/>
    <w:rsid w:val="008B0632"/>
    <w:rsid w:val="008B62A0"/>
    <w:rsid w:val="008D4613"/>
    <w:rsid w:val="008E4B09"/>
    <w:rsid w:val="0091022E"/>
    <w:rsid w:val="00925E56"/>
    <w:rsid w:val="009317AB"/>
    <w:rsid w:val="009337CD"/>
    <w:rsid w:val="00937252"/>
    <w:rsid w:val="00937C5D"/>
    <w:rsid w:val="00953863"/>
    <w:rsid w:val="009576FD"/>
    <w:rsid w:val="00962D47"/>
    <w:rsid w:val="00962E75"/>
    <w:rsid w:val="00963B7C"/>
    <w:rsid w:val="00963E56"/>
    <w:rsid w:val="0098063D"/>
    <w:rsid w:val="0098646A"/>
    <w:rsid w:val="0099619B"/>
    <w:rsid w:val="009A559A"/>
    <w:rsid w:val="009B792F"/>
    <w:rsid w:val="009D0AB3"/>
    <w:rsid w:val="009E2EF7"/>
    <w:rsid w:val="009E6163"/>
    <w:rsid w:val="009F047B"/>
    <w:rsid w:val="009F4DB8"/>
    <w:rsid w:val="00A0209F"/>
    <w:rsid w:val="00A301EA"/>
    <w:rsid w:val="00A50AB6"/>
    <w:rsid w:val="00A56218"/>
    <w:rsid w:val="00A63A84"/>
    <w:rsid w:val="00A7773A"/>
    <w:rsid w:val="00A861BC"/>
    <w:rsid w:val="00A919F9"/>
    <w:rsid w:val="00A9238C"/>
    <w:rsid w:val="00A925EC"/>
    <w:rsid w:val="00AB1FDF"/>
    <w:rsid w:val="00AC2F47"/>
    <w:rsid w:val="00AD2337"/>
    <w:rsid w:val="00AF6E28"/>
    <w:rsid w:val="00B00DD1"/>
    <w:rsid w:val="00B147F5"/>
    <w:rsid w:val="00B20A72"/>
    <w:rsid w:val="00B2426A"/>
    <w:rsid w:val="00B3222C"/>
    <w:rsid w:val="00B3255D"/>
    <w:rsid w:val="00B40D90"/>
    <w:rsid w:val="00B4498B"/>
    <w:rsid w:val="00B57095"/>
    <w:rsid w:val="00B6068C"/>
    <w:rsid w:val="00B6084C"/>
    <w:rsid w:val="00B80083"/>
    <w:rsid w:val="00B95432"/>
    <w:rsid w:val="00BB7FB0"/>
    <w:rsid w:val="00BD003B"/>
    <w:rsid w:val="00BD2414"/>
    <w:rsid w:val="00BD797C"/>
    <w:rsid w:val="00BF410F"/>
    <w:rsid w:val="00C164A9"/>
    <w:rsid w:val="00C2632A"/>
    <w:rsid w:val="00C3017F"/>
    <w:rsid w:val="00C33618"/>
    <w:rsid w:val="00C55172"/>
    <w:rsid w:val="00C553EA"/>
    <w:rsid w:val="00C56062"/>
    <w:rsid w:val="00C64FD1"/>
    <w:rsid w:val="00C856F4"/>
    <w:rsid w:val="00CA0D7C"/>
    <w:rsid w:val="00CB0273"/>
    <w:rsid w:val="00CC0EBF"/>
    <w:rsid w:val="00CC4D2E"/>
    <w:rsid w:val="00CF6262"/>
    <w:rsid w:val="00CF7263"/>
    <w:rsid w:val="00CF7875"/>
    <w:rsid w:val="00D078FF"/>
    <w:rsid w:val="00D107CF"/>
    <w:rsid w:val="00D440A0"/>
    <w:rsid w:val="00D44C12"/>
    <w:rsid w:val="00D47BDC"/>
    <w:rsid w:val="00D610B8"/>
    <w:rsid w:val="00D6763F"/>
    <w:rsid w:val="00D7083F"/>
    <w:rsid w:val="00D7546D"/>
    <w:rsid w:val="00D77D31"/>
    <w:rsid w:val="00D84003"/>
    <w:rsid w:val="00DA48A3"/>
    <w:rsid w:val="00DA7B7E"/>
    <w:rsid w:val="00DA7D8C"/>
    <w:rsid w:val="00DB13D0"/>
    <w:rsid w:val="00DC3D38"/>
    <w:rsid w:val="00DD555C"/>
    <w:rsid w:val="00DE187F"/>
    <w:rsid w:val="00DF0262"/>
    <w:rsid w:val="00E02C9F"/>
    <w:rsid w:val="00E040A5"/>
    <w:rsid w:val="00E14B24"/>
    <w:rsid w:val="00E20DF4"/>
    <w:rsid w:val="00E31E8F"/>
    <w:rsid w:val="00E42A00"/>
    <w:rsid w:val="00E56917"/>
    <w:rsid w:val="00E6479E"/>
    <w:rsid w:val="00E67DD6"/>
    <w:rsid w:val="00E84241"/>
    <w:rsid w:val="00E8783B"/>
    <w:rsid w:val="00E9574A"/>
    <w:rsid w:val="00E9661D"/>
    <w:rsid w:val="00EA2692"/>
    <w:rsid w:val="00EB197C"/>
    <w:rsid w:val="00EB2855"/>
    <w:rsid w:val="00EC2A70"/>
    <w:rsid w:val="00EC5F35"/>
    <w:rsid w:val="00EE04CE"/>
    <w:rsid w:val="00EE4178"/>
    <w:rsid w:val="00F0146A"/>
    <w:rsid w:val="00F27AF5"/>
    <w:rsid w:val="00F30D80"/>
    <w:rsid w:val="00F65F00"/>
    <w:rsid w:val="00F71364"/>
    <w:rsid w:val="00F8564C"/>
    <w:rsid w:val="00F8613E"/>
    <w:rsid w:val="00F97555"/>
    <w:rsid w:val="00FC7407"/>
    <w:rsid w:val="00FD1653"/>
    <w:rsid w:val="00FE14B3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1F66"/>
  <w15:docId w15:val="{55B93D58-644D-44B4-87DF-68A44B5A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4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D17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F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F86"/>
  </w:style>
  <w:style w:type="paragraph" w:styleId="Stopka">
    <w:name w:val="footer"/>
    <w:basedOn w:val="Normalny"/>
    <w:link w:val="StopkaZnak"/>
    <w:uiPriority w:val="99"/>
    <w:unhideWhenUsed/>
    <w:rsid w:val="00643F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F86"/>
  </w:style>
  <w:style w:type="table" w:styleId="Tabela-Siatka">
    <w:name w:val="Table Grid"/>
    <w:basedOn w:val="Standardowy"/>
    <w:uiPriority w:val="39"/>
    <w:rsid w:val="001B10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rsid w:val="003E5C8A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"/>
    <w:rsid w:val="003E5C8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566E"/>
  </w:style>
  <w:style w:type="character" w:styleId="Odwoaniedokomentarza">
    <w:name w:val="annotation reference"/>
    <w:basedOn w:val="Domylnaczcionkaakapitu"/>
    <w:uiPriority w:val="99"/>
    <w:semiHidden/>
    <w:unhideWhenUsed/>
    <w:rsid w:val="00081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5B3"/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66E7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oddshM5G2o+0z7mfpgtwafAJg==">AMUW2mXlR1JAWARYuJM48njaF8E5A6YLdtdM3GjsVOtVV5iq4ihLOrjoQeFyTYiIYl+tg8RolZJCaQNvWB6ZsjHBy3dKfY0i/DWyo6vNyWHhz7iFH5qvTqk=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Kowalski</dc:creator>
  <cp:lastModifiedBy>Zaniewicz Anna</cp:lastModifiedBy>
  <cp:revision>2</cp:revision>
  <cp:lastPrinted>2021-02-23T06:47:00Z</cp:lastPrinted>
  <dcterms:created xsi:type="dcterms:W3CDTF">2022-02-28T10:34:00Z</dcterms:created>
  <dcterms:modified xsi:type="dcterms:W3CDTF">2022-02-28T10:34:00Z</dcterms:modified>
</cp:coreProperties>
</file>